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58" w:rsidRPr="004B01AE" w:rsidRDefault="003C0358" w:rsidP="003C0358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3C0358" w:rsidRPr="004B01AE" w:rsidRDefault="003C0358" w:rsidP="003C0358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C0358">
        <w:rPr>
          <w:rFonts w:ascii="Times New Roman" w:hAnsi="Times New Roman"/>
          <w:b/>
          <w:bCs/>
          <w:sz w:val="20"/>
          <w:szCs w:val="20"/>
        </w:rPr>
        <w:t xml:space="preserve">Россия на международной арене в конце ХХ— </w:t>
      </w:r>
      <w:proofErr w:type="gramStart"/>
      <w:r w:rsidRPr="003C0358">
        <w:rPr>
          <w:rFonts w:ascii="Times New Roman" w:hAnsi="Times New Roman"/>
          <w:b/>
          <w:bCs/>
          <w:sz w:val="20"/>
          <w:szCs w:val="20"/>
        </w:rPr>
        <w:t>на</w:t>
      </w:r>
      <w:proofErr w:type="gramEnd"/>
      <w:r w:rsidRPr="003C0358">
        <w:rPr>
          <w:rFonts w:ascii="Times New Roman" w:hAnsi="Times New Roman"/>
          <w:b/>
          <w:bCs/>
          <w:sz w:val="20"/>
          <w:szCs w:val="20"/>
        </w:rPr>
        <w:t>чале ХХI века</w:t>
      </w:r>
      <w:r w:rsidRPr="004B01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C0358" w:rsidRDefault="003C0358" w:rsidP="003C0358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C03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показать изменения происшедшие в России в начале XXI века, охарактеризовать политику руководителей страны, воспитывать любовь к России, чувство национальной гордости.</w:t>
      </w:r>
    </w:p>
    <w:p w:rsidR="003C0358" w:rsidRPr="004B01AE" w:rsidRDefault="003C0358" w:rsidP="003C0358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3C0358" w:rsidRPr="003C0358" w:rsidRDefault="003C0358" w:rsidP="003C0358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Политическое развитие</w:t>
      </w:r>
    </w:p>
    <w:p w:rsidR="003C0358" w:rsidRPr="003C0358" w:rsidRDefault="003C0358" w:rsidP="003C0358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Борьба с терроризмом</w:t>
      </w:r>
    </w:p>
    <w:p w:rsidR="003C0358" w:rsidRPr="003C0358" w:rsidRDefault="003C0358" w:rsidP="003C0358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Социально-экономическое развитие</w:t>
      </w:r>
    </w:p>
    <w:p w:rsidR="003C0358" w:rsidRPr="003C0358" w:rsidRDefault="003C0358" w:rsidP="003C0358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Духовная жизнь российского общества</w:t>
      </w:r>
    </w:p>
    <w:p w:rsidR="003C0358" w:rsidRPr="003C0358" w:rsidRDefault="003C0358" w:rsidP="003C0358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Россия и мир в начале третьего тысячелетия</w:t>
      </w:r>
    </w:p>
    <w:p w:rsidR="003C0358" w:rsidRPr="004B01AE" w:rsidRDefault="003C0358" w:rsidP="003C0358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3C0358" w:rsidRPr="004B01AE" w:rsidRDefault="003C0358" w:rsidP="003C0358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3C0358" w:rsidRDefault="003C0358" w:rsidP="003C0358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Сделать конспект</w:t>
      </w:r>
    </w:p>
    <w:p w:rsidR="003C0358" w:rsidRDefault="003C0358" w:rsidP="003C0358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3C0358" w:rsidRDefault="003C0358" w:rsidP="003C0358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0358" w:rsidRPr="00FC3DB5" w:rsidRDefault="003C0358" w:rsidP="003C0358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C3DB5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FC3DB5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FC3DB5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FC3DB5">
        <w:rPr>
          <w:rFonts w:ascii="Times New Roman" w:eastAsia="Calibri" w:hAnsi="Times New Roman" w:cs="Times New Roman"/>
          <w:sz w:val="24"/>
          <w:szCs w:val="24"/>
        </w:rPr>
        <w:t xml:space="preserve"> «История», §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</w:p>
    <w:p w:rsidR="003C0358" w:rsidRPr="00FC3DB5" w:rsidRDefault="003C0358" w:rsidP="003C0358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DB5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3C0358" w:rsidRDefault="003C0358" w:rsidP="003C0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6B437B">
        <w:rPr>
          <w:b/>
          <w:color w:val="000000"/>
        </w:rPr>
        <w:t xml:space="preserve">Теория </w:t>
      </w:r>
    </w:p>
    <w:p w:rsid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После распада СССР международное положение России резко ухудшилось. Страна практически вернулась к границам XVII в., уменьшились ее население, экономический и военный </w:t>
      </w:r>
      <w:proofErr w:type="gramStart"/>
      <w:r w:rsidRPr="003C0358">
        <w:rPr>
          <w:color w:val="000000"/>
        </w:rPr>
        <w:t>потенци­ал</w:t>
      </w:r>
      <w:proofErr w:type="gramEnd"/>
      <w:r w:rsidRPr="003C0358">
        <w:rPr>
          <w:color w:val="000000"/>
        </w:rPr>
        <w:t xml:space="preserve">. Российское руководство во главе с Б.Н. Ельциным стреми­лось к укреплению отношений с США и другими западными странами. При этом продолжалась характерная для последних лет перестройки практика односторонних уступок со стороны России. Проводником этой политики стал министр иностранных дел </w:t>
      </w:r>
      <w:proofErr w:type="spellStart"/>
      <w:r w:rsidRPr="003C0358">
        <w:rPr>
          <w:color w:val="000000"/>
        </w:rPr>
        <w:t>А.В.Козырев</w:t>
      </w:r>
      <w:proofErr w:type="spellEnd"/>
      <w:r w:rsidRPr="003C0358">
        <w:rPr>
          <w:color w:val="000000"/>
        </w:rPr>
        <w:t>. Досрочно были выведены остатки российских</w:t>
      </w:r>
      <w:r>
        <w:rPr>
          <w:color w:val="000000"/>
        </w:rPr>
        <w:t xml:space="preserve"> </w:t>
      </w:r>
      <w:r w:rsidRPr="003C0358">
        <w:rPr>
          <w:color w:val="000000"/>
        </w:rPr>
        <w:t xml:space="preserve">войск из Германии. В январе 1993 г. между Россией и США был подписан Договор по СНВ-2. По нему обе стороны обязывались сократить свой стратегический ядерный потенциал на две </w:t>
      </w:r>
      <w:proofErr w:type="gramStart"/>
      <w:r w:rsidRPr="003C0358">
        <w:rPr>
          <w:color w:val="000000"/>
        </w:rPr>
        <w:t>тре­ти</w:t>
      </w:r>
      <w:proofErr w:type="gramEnd"/>
      <w:r w:rsidRPr="003C0358">
        <w:rPr>
          <w:color w:val="000000"/>
        </w:rPr>
        <w:t>, однако фактически Россия сокращала намного больше, чем США. Со второй половины 90-х гг. Россия стала участвовать во встречах лидеров ведущих стран («Большая восьмерка»).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Тем временем США все более явно претендовали на роль </w:t>
      </w:r>
      <w:proofErr w:type="gramStart"/>
      <w:r w:rsidRPr="003C0358">
        <w:rPr>
          <w:color w:val="000000"/>
        </w:rPr>
        <w:t>миро­вого</w:t>
      </w:r>
      <w:proofErr w:type="gramEnd"/>
      <w:r w:rsidRPr="003C0358">
        <w:rPr>
          <w:color w:val="000000"/>
        </w:rPr>
        <w:t xml:space="preserve"> лидера. В 1997 г., несмотря на возражения России, было </w:t>
      </w:r>
      <w:proofErr w:type="gramStart"/>
      <w:r w:rsidRPr="003C0358">
        <w:rPr>
          <w:color w:val="000000"/>
        </w:rPr>
        <w:t>при­нято</w:t>
      </w:r>
      <w:proofErr w:type="gramEnd"/>
      <w:r w:rsidRPr="003C0358">
        <w:rPr>
          <w:color w:val="000000"/>
        </w:rPr>
        <w:t xml:space="preserve"> решение о вступлении в НАТО 10 новых членов — стран Вос­точной Европы. В 1999 г. страны НАТО </w:t>
      </w:r>
      <w:proofErr w:type="gramStart"/>
      <w:r w:rsidRPr="003C0358">
        <w:rPr>
          <w:color w:val="000000"/>
        </w:rPr>
        <w:t>под</w:t>
      </w:r>
      <w:proofErr w:type="gramEnd"/>
      <w:r w:rsidRPr="003C0358">
        <w:rPr>
          <w:color w:val="000000"/>
        </w:rPr>
        <w:t xml:space="preserve"> надуманными пред­логами напали на Югославию. Одновременно многие </w:t>
      </w:r>
      <w:proofErr w:type="gramStart"/>
      <w:r w:rsidRPr="003C0358">
        <w:rPr>
          <w:color w:val="000000"/>
        </w:rPr>
        <w:t>международ­ные</w:t>
      </w:r>
      <w:proofErr w:type="gramEnd"/>
      <w:r w:rsidRPr="003C0358">
        <w:rPr>
          <w:color w:val="000000"/>
        </w:rPr>
        <w:t xml:space="preserve"> организации при поддержке западных правительств пытались вмешиваться во внутренние дела России, в частности в ее отноше­ния с Чечней, что напоминало ситуацию вокруг Косова.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Все это привело к переменам во внешней политике России. Руководство страны заявило о приверженности идее </w:t>
      </w:r>
      <w:proofErr w:type="gramStart"/>
      <w:r w:rsidRPr="003C0358">
        <w:rPr>
          <w:color w:val="000000"/>
        </w:rPr>
        <w:t>многопо­лярного</w:t>
      </w:r>
      <w:proofErr w:type="gramEnd"/>
      <w:r w:rsidRPr="003C0358">
        <w:rPr>
          <w:color w:val="000000"/>
        </w:rPr>
        <w:t xml:space="preserve"> мира, где ни одна из стран не может быть абсолютным лидером. Расширялись и углублялись связи с Китаем, Индией, Ираном, странами Юго-Восточной Азии, Латинской Америки. Отношения же с США в 1999 г. значительно ухудшились, а от­ношения с НАТО были заморожены. Премьер-министр России </w:t>
      </w:r>
      <w:proofErr w:type="spellStart"/>
      <w:r w:rsidRPr="003C0358">
        <w:rPr>
          <w:color w:val="000000"/>
        </w:rPr>
        <w:t>Е.М.Примаков</w:t>
      </w:r>
      <w:proofErr w:type="spellEnd"/>
      <w:r w:rsidRPr="003C0358">
        <w:rPr>
          <w:color w:val="000000"/>
        </w:rPr>
        <w:t xml:space="preserve">, летевший с визитом в США, узнав о начале </w:t>
      </w:r>
      <w:proofErr w:type="gramStart"/>
      <w:r w:rsidRPr="003C0358">
        <w:rPr>
          <w:color w:val="000000"/>
        </w:rPr>
        <w:t>бом­бардировки</w:t>
      </w:r>
      <w:proofErr w:type="gramEnd"/>
      <w:r w:rsidRPr="003C0358">
        <w:rPr>
          <w:color w:val="000000"/>
        </w:rPr>
        <w:t xml:space="preserve"> Югославии, приказал развернуть свой самолет на­зад.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Совместное противостояние международному терроризму </w:t>
      </w:r>
      <w:proofErr w:type="gramStart"/>
      <w:r w:rsidRPr="003C0358">
        <w:rPr>
          <w:color w:val="000000"/>
        </w:rPr>
        <w:t>по­сле</w:t>
      </w:r>
      <w:proofErr w:type="gramEnd"/>
      <w:r w:rsidRPr="003C0358">
        <w:rPr>
          <w:color w:val="000000"/>
        </w:rPr>
        <w:t xml:space="preserve"> терактов 11 сентября 2001 г. способствовало улучшению от­ношений России с США и НАТО. Однако Россия </w:t>
      </w:r>
      <w:proofErr w:type="gramStart"/>
      <w:r w:rsidRPr="003C0358">
        <w:rPr>
          <w:color w:val="000000"/>
        </w:rPr>
        <w:t>в начале</w:t>
      </w:r>
      <w:proofErr w:type="gramEnd"/>
      <w:r w:rsidRPr="003C0358">
        <w:rPr>
          <w:color w:val="000000"/>
        </w:rPr>
        <w:t xml:space="preserve"> XXI в. строит свои отношения с другими странами, исходя прежде все­го </w:t>
      </w:r>
      <w:r w:rsidRPr="003C0358">
        <w:rPr>
          <w:color w:val="000000"/>
        </w:rPr>
        <w:lastRenderedPageBreak/>
        <w:t>из своих национальных интересов. Этому благоприятствует и решение проблемы внешнего долга России.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Политика Джорджа Буша-младшего, нацеленная на усиление гегемонии США, подрыв роли ООН и норм международного </w:t>
      </w:r>
      <w:proofErr w:type="gramStart"/>
      <w:r w:rsidRPr="003C0358">
        <w:rPr>
          <w:color w:val="000000"/>
        </w:rPr>
        <w:t>пра­ва</w:t>
      </w:r>
      <w:proofErr w:type="gramEnd"/>
      <w:r w:rsidRPr="003C0358">
        <w:rPr>
          <w:color w:val="000000"/>
        </w:rPr>
        <w:t xml:space="preserve"> (вторжение в Ирак без решения ООН), вызывала возражения российского руководства, настаивавшего на мирном урегулиро­вании конфликтов.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Расширение НАТО, решение о размещении элементов </w:t>
      </w:r>
      <w:proofErr w:type="gramStart"/>
      <w:r w:rsidRPr="003C0358">
        <w:rPr>
          <w:color w:val="000000"/>
        </w:rPr>
        <w:t>амери­канской</w:t>
      </w:r>
      <w:proofErr w:type="gramEnd"/>
      <w:r w:rsidRPr="003C0358">
        <w:rPr>
          <w:color w:val="000000"/>
        </w:rPr>
        <w:t xml:space="preserve"> системы противоракетной обороны в Чехии и Польше вынудили Россию к ответным шагам. В 2007 г. она объявила мораторий на исполнение Договора об ограничении </w:t>
      </w:r>
      <w:proofErr w:type="gramStart"/>
      <w:r w:rsidRPr="003C0358">
        <w:rPr>
          <w:color w:val="000000"/>
        </w:rPr>
        <w:t>вооружен­ных</w:t>
      </w:r>
      <w:proofErr w:type="gramEnd"/>
      <w:r w:rsidRPr="003C0358">
        <w:rPr>
          <w:color w:val="000000"/>
        </w:rPr>
        <w:t xml:space="preserve"> сил в Европе. Нормализация российско-американских от­ношений началась лишь после прихода к власти в США </w:t>
      </w:r>
      <w:proofErr w:type="gramStart"/>
      <w:r w:rsidRPr="003C0358">
        <w:rPr>
          <w:color w:val="000000"/>
        </w:rPr>
        <w:t>прези­дента</w:t>
      </w:r>
      <w:proofErr w:type="gramEnd"/>
      <w:r w:rsidRPr="003C0358">
        <w:rPr>
          <w:color w:val="000000"/>
        </w:rPr>
        <w:t xml:space="preserve"> </w:t>
      </w:r>
      <w:proofErr w:type="spellStart"/>
      <w:r w:rsidRPr="003C0358">
        <w:rPr>
          <w:color w:val="000000"/>
        </w:rPr>
        <w:t>Б.Обамы</w:t>
      </w:r>
      <w:proofErr w:type="spellEnd"/>
      <w:r w:rsidRPr="003C0358">
        <w:rPr>
          <w:color w:val="000000"/>
        </w:rPr>
        <w:t>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Российская дипломатия при В. В. Путине продолжала </w:t>
      </w:r>
      <w:proofErr w:type="gramStart"/>
      <w:r w:rsidRPr="003C0358">
        <w:rPr>
          <w:color w:val="000000"/>
        </w:rPr>
        <w:t>дей­ствовать</w:t>
      </w:r>
      <w:proofErr w:type="gramEnd"/>
      <w:r w:rsidRPr="003C0358">
        <w:rPr>
          <w:color w:val="000000"/>
        </w:rPr>
        <w:t xml:space="preserve"> на всех направлениях. В 2001 г. был подписан российско-китайский договор о дружбе и сотрудничестве. </w:t>
      </w:r>
      <w:proofErr w:type="gramStart"/>
      <w:r w:rsidRPr="003C0358">
        <w:rPr>
          <w:color w:val="000000"/>
        </w:rPr>
        <w:t>Отно­шения</w:t>
      </w:r>
      <w:proofErr w:type="gramEnd"/>
      <w:r w:rsidRPr="003C0358">
        <w:rPr>
          <w:color w:val="000000"/>
        </w:rPr>
        <w:t xml:space="preserve"> партнерства установлены с Монголией, Вьетнамом, Ин­дией, Ираном, многими другими странами. Возобновились от­ношения на высшем уровне с Кубой и КНДР. Большее влияние в мире приобрела Шанхайская организация сотрудничества (ШОС), созданная Россией, Китаем, Казахстаном, Киргизией и Таджикистаном в 2001 г. Позже о своем стремлении вступить в ШОС заявили такие страны, как Индия, Пакистан, Иран и др.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Во взаимоотношениях со странами СНГ России пришлось </w:t>
      </w:r>
      <w:proofErr w:type="gramStart"/>
      <w:r w:rsidRPr="003C0358">
        <w:rPr>
          <w:color w:val="000000"/>
        </w:rPr>
        <w:t>ре­шать</w:t>
      </w:r>
      <w:proofErr w:type="gramEnd"/>
      <w:r w:rsidRPr="003C0358">
        <w:rPr>
          <w:color w:val="000000"/>
        </w:rPr>
        <w:t xml:space="preserve"> запутанный клубок проблем. После образования </w:t>
      </w:r>
      <w:proofErr w:type="gramStart"/>
      <w:r w:rsidRPr="003C0358">
        <w:rPr>
          <w:color w:val="000000"/>
        </w:rPr>
        <w:t>независи­мых</w:t>
      </w:r>
      <w:proofErr w:type="gramEnd"/>
      <w:r w:rsidRPr="003C0358">
        <w:rPr>
          <w:color w:val="000000"/>
        </w:rPr>
        <w:t xml:space="preserve"> государств на постсоветском пространстве между ними на­чались конфликты (армяно-азербайджанская война), в некото­рых из них вспыхнули гражданские войны (Таджикистан, Молдавия, Грузия). В эти войны оказались зачастую втянуты российские войска, находившиеся в странах СНГ. Во многом благодаря усилиям российской дипломатии большинство </w:t>
      </w:r>
      <w:proofErr w:type="gramStart"/>
      <w:r w:rsidRPr="003C0358">
        <w:rPr>
          <w:color w:val="000000"/>
        </w:rPr>
        <w:t>кон­фликтов</w:t>
      </w:r>
      <w:proofErr w:type="gramEnd"/>
      <w:r w:rsidRPr="003C0358">
        <w:rPr>
          <w:color w:val="000000"/>
        </w:rPr>
        <w:t xml:space="preserve"> удалось пригасить и прекратить кровопролитие.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В рамках СНГ было заключено немало договоров о </w:t>
      </w:r>
      <w:proofErr w:type="gramStart"/>
      <w:r w:rsidRPr="003C0358">
        <w:rPr>
          <w:color w:val="000000"/>
        </w:rPr>
        <w:t>сотрудни­честве</w:t>
      </w:r>
      <w:proofErr w:type="gramEnd"/>
      <w:r w:rsidRPr="003C0358">
        <w:rPr>
          <w:color w:val="000000"/>
        </w:rPr>
        <w:t xml:space="preserve">, соглашений о взаимодействии. Однако в основном они остались нереализованными. Лишь в военной сфере сохраняется некоторое сотрудничество между некоторыми странами СНГ. В </w:t>
      </w:r>
      <w:proofErr w:type="gramStart"/>
      <w:r w:rsidRPr="003C0358">
        <w:rPr>
          <w:color w:val="000000"/>
        </w:rPr>
        <w:t>це­лом</w:t>
      </w:r>
      <w:proofErr w:type="gramEnd"/>
      <w:r w:rsidRPr="003C0358">
        <w:rPr>
          <w:color w:val="000000"/>
        </w:rPr>
        <w:t xml:space="preserve"> же все бывшие республики СССР идут собственным путем.</w:t>
      </w: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Со второй половины 90-х гг. между отдельными странами стали заключаться союзы. Так, в 1998 г. оформился </w:t>
      </w:r>
      <w:proofErr w:type="gramStart"/>
      <w:r w:rsidRPr="003C0358">
        <w:rPr>
          <w:color w:val="000000"/>
        </w:rPr>
        <w:t>политиче­ский</w:t>
      </w:r>
      <w:proofErr w:type="gramEnd"/>
      <w:r w:rsidRPr="003C0358">
        <w:rPr>
          <w:color w:val="000000"/>
        </w:rPr>
        <w:t xml:space="preserve"> союз между Грузией, Украиной, Узбекистаном, Азербайд­жаном, Молдавией (ГУАМ). Позже Узбекистан вышел из него. Сама аббревиатура ГУАМ свидетельствует о проамериканской позиции данной организации (остров Гуам — владение США в Тихом океане). Неким противовесом </w:t>
      </w:r>
      <w:proofErr w:type="spellStart"/>
      <w:r w:rsidRPr="003C0358">
        <w:rPr>
          <w:color w:val="000000"/>
        </w:rPr>
        <w:t>ГУАМу</w:t>
      </w:r>
      <w:proofErr w:type="spellEnd"/>
      <w:r w:rsidRPr="003C0358">
        <w:rPr>
          <w:color w:val="000000"/>
        </w:rPr>
        <w:t xml:space="preserve"> стал Таможенный союз между Россией, Белоруссией, Казахстаном и Киргизией. Впоследствии этот союз трансформировался в Евразийское </w:t>
      </w:r>
      <w:proofErr w:type="gramStart"/>
      <w:r w:rsidRPr="003C0358">
        <w:rPr>
          <w:color w:val="000000"/>
        </w:rPr>
        <w:t>эко­номическое</w:t>
      </w:r>
      <w:proofErr w:type="gramEnd"/>
      <w:r w:rsidRPr="003C0358">
        <w:rPr>
          <w:color w:val="000000"/>
        </w:rPr>
        <w:t xml:space="preserve"> сообщество (</w:t>
      </w:r>
      <w:proofErr w:type="spellStart"/>
      <w:r w:rsidRPr="003C0358">
        <w:rPr>
          <w:color w:val="000000"/>
        </w:rPr>
        <w:t>ЕврАзЭС</w:t>
      </w:r>
      <w:proofErr w:type="spellEnd"/>
      <w:r w:rsidRPr="003C0358">
        <w:rPr>
          <w:color w:val="000000"/>
        </w:rPr>
        <w:t xml:space="preserve">) в составе России, Белоруссии, Казахстана, Киргизии, Таджикистана, Узбекистана. Новый </w:t>
      </w:r>
      <w:proofErr w:type="gramStart"/>
      <w:r w:rsidRPr="003C0358">
        <w:rPr>
          <w:color w:val="000000"/>
        </w:rPr>
        <w:t>до</w:t>
      </w:r>
      <w:proofErr w:type="gramEnd"/>
      <w:r w:rsidRPr="003C0358">
        <w:rPr>
          <w:color w:val="000000"/>
        </w:rPr>
        <w:t>­</w:t>
      </w:r>
      <w:proofErr w:type="gramStart"/>
      <w:r w:rsidRPr="003C0358">
        <w:rPr>
          <w:color w:val="000000"/>
        </w:rPr>
        <w:t>говор</w:t>
      </w:r>
      <w:proofErr w:type="gramEnd"/>
      <w:r w:rsidRPr="003C0358">
        <w:rPr>
          <w:color w:val="000000"/>
        </w:rPr>
        <w:t xml:space="preserve"> между Белоруссией, Казахстаном и Россией о создании единой таможенной территории и формировании таможенного союза был подписан в 2007 г. Летом 2010 г. этот таможенный союз вступил в действие. С 1997 г. идет создание союзного </w:t>
      </w:r>
      <w:proofErr w:type="gramStart"/>
      <w:r w:rsidRPr="003C0358">
        <w:rPr>
          <w:color w:val="000000"/>
        </w:rPr>
        <w:t>госу­дарства</w:t>
      </w:r>
      <w:proofErr w:type="gramEnd"/>
      <w:r w:rsidRPr="003C0358">
        <w:rPr>
          <w:color w:val="000000"/>
        </w:rPr>
        <w:t xml:space="preserve"> России и Белоруссии.</w:t>
      </w:r>
    </w:p>
    <w:p w:rsid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C0358">
        <w:rPr>
          <w:color w:val="000000"/>
        </w:rPr>
        <w:t xml:space="preserve">Серия «цветных революций» или их попыток, </w:t>
      </w:r>
      <w:proofErr w:type="gramStart"/>
      <w:r w:rsidRPr="003C0358">
        <w:rPr>
          <w:color w:val="000000"/>
        </w:rPr>
        <w:t>осуществлен­ных</w:t>
      </w:r>
      <w:proofErr w:type="gramEnd"/>
      <w:r w:rsidRPr="003C0358">
        <w:rPr>
          <w:color w:val="000000"/>
        </w:rPr>
        <w:t xml:space="preserve"> спецслужбами США в ряде стран СНГ (Грузия, Украина, Узбекистан, Киргизия), заставила российское руководство ис­кать новые подходы в решении проблем в рамках СНГ. </w:t>
      </w:r>
      <w:proofErr w:type="gramStart"/>
      <w:r w:rsidRPr="003C0358">
        <w:rPr>
          <w:color w:val="000000"/>
        </w:rPr>
        <w:t>Нападе­ние</w:t>
      </w:r>
      <w:proofErr w:type="gramEnd"/>
      <w:r w:rsidRPr="003C0358">
        <w:rPr>
          <w:color w:val="000000"/>
        </w:rPr>
        <w:t xml:space="preserve"> Грузии на Южную Осетию в 2008 г. было отражено воору­женными силами России. После этого Российская Федерация признала независимость Южной Осетии и Абхазии.</w:t>
      </w:r>
    </w:p>
    <w:p w:rsid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3C0358">
        <w:rPr>
          <w:b/>
          <w:color w:val="000000"/>
        </w:rPr>
        <w:t>Задания</w:t>
      </w:r>
    </w:p>
    <w:p w:rsidR="003C0358" w:rsidRPr="003C0358" w:rsidRDefault="003C0358" w:rsidP="003C0358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C0358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Какие реформы проходят или проходили наиболее успешно?</w:t>
      </w:r>
    </w:p>
    <w:p w:rsidR="003C0358" w:rsidRPr="003C0358" w:rsidRDefault="003C0358" w:rsidP="003C0358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C0358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Как вы считаете, что необходимо изменить в политике современной власти?</w:t>
      </w:r>
    </w:p>
    <w:p w:rsidR="003C0358" w:rsidRPr="003C0358" w:rsidRDefault="003C0358" w:rsidP="003C0358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C0358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lastRenderedPageBreak/>
        <w:t>Какую главную проблему видит президент РФ в отношениях с западными державами?</w:t>
      </w:r>
    </w:p>
    <w:p w:rsid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3C0358">
        <w:rPr>
          <w:b/>
          <w:color w:val="000000"/>
        </w:rPr>
        <w:t xml:space="preserve">Домашнее задание </w:t>
      </w:r>
    </w:p>
    <w:p w:rsid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3C0358" w:rsidRPr="003C0358" w:rsidRDefault="003C0358" w:rsidP="003C0358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 xml:space="preserve">Опишите основные экономические и политические проблемы современной </w:t>
      </w:r>
      <w:bookmarkStart w:id="0" w:name="_GoBack"/>
      <w:bookmarkEnd w:id="0"/>
      <w:r>
        <w:rPr>
          <w:color w:val="000000"/>
        </w:rPr>
        <w:t xml:space="preserve">России </w:t>
      </w:r>
    </w:p>
    <w:sectPr w:rsidR="003C0358" w:rsidRPr="003C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FE"/>
    <w:multiLevelType w:val="hybridMultilevel"/>
    <w:tmpl w:val="6F3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A06"/>
    <w:multiLevelType w:val="hybridMultilevel"/>
    <w:tmpl w:val="C8C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79"/>
    <w:rsid w:val="003C0358"/>
    <w:rsid w:val="0094598B"/>
    <w:rsid w:val="009720E7"/>
    <w:rsid w:val="00AB1AF2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2020-04-05T07:55:00Z</dcterms:created>
  <dcterms:modified xsi:type="dcterms:W3CDTF">2020-04-05T09:34:00Z</dcterms:modified>
</cp:coreProperties>
</file>